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CC" w:rsidRDefault="00683B76">
      <w:pPr>
        <w:pStyle w:val="Title"/>
        <w:rPr>
          <w:rFonts w:ascii="Arial" w:hAnsi="Arial" w:cs="Arial"/>
          <w:u w:val="none"/>
        </w:rPr>
      </w:pPr>
      <w:r w:rsidRPr="00002112">
        <w:rPr>
          <w:rFonts w:ascii="Arial" w:hAnsi="Arial" w:cs="Arial"/>
          <w:u w:val="none"/>
        </w:rPr>
        <w:t>C</w:t>
      </w:r>
      <w:r w:rsidR="00924823">
        <w:rPr>
          <w:rFonts w:ascii="Arial" w:hAnsi="Arial" w:cs="Arial"/>
          <w:u w:val="none"/>
        </w:rPr>
        <w:t>ity of Newcastle upon Tyne</w:t>
      </w:r>
    </w:p>
    <w:p w:rsidR="00924823" w:rsidRDefault="00683B76" w:rsidP="00924823">
      <w:pPr>
        <w:spacing w:before="0"/>
        <w:ind w:left="720" w:hanging="720"/>
        <w:jc w:val="center"/>
        <w:rPr>
          <w:rFonts w:cs="Arial"/>
          <w:b/>
          <w:bCs/>
          <w:sz w:val="24"/>
          <w:szCs w:val="24"/>
        </w:rPr>
      </w:pPr>
      <w:r w:rsidRPr="00002112">
        <w:rPr>
          <w:rFonts w:cs="Arial"/>
          <w:b/>
          <w:bCs/>
          <w:sz w:val="24"/>
          <w:szCs w:val="24"/>
        </w:rPr>
        <w:t>T</w:t>
      </w:r>
      <w:r w:rsidR="00CB50CC">
        <w:rPr>
          <w:rFonts w:cs="Arial"/>
          <w:b/>
          <w:bCs/>
          <w:sz w:val="24"/>
          <w:szCs w:val="24"/>
        </w:rPr>
        <w:t xml:space="preserve">raffic </w:t>
      </w:r>
      <w:r w:rsidRPr="00002112">
        <w:rPr>
          <w:rFonts w:cs="Arial"/>
          <w:b/>
          <w:bCs/>
          <w:sz w:val="24"/>
          <w:szCs w:val="24"/>
        </w:rPr>
        <w:t>R</w:t>
      </w:r>
      <w:r w:rsidR="00CB50CC">
        <w:rPr>
          <w:rFonts w:cs="Arial"/>
          <w:b/>
          <w:bCs/>
          <w:sz w:val="24"/>
          <w:szCs w:val="24"/>
        </w:rPr>
        <w:t xml:space="preserve">egulation </w:t>
      </w:r>
      <w:r w:rsidR="00B16FFB" w:rsidRPr="00002112">
        <w:rPr>
          <w:rFonts w:cs="Arial"/>
          <w:b/>
          <w:bCs/>
          <w:sz w:val="24"/>
          <w:szCs w:val="24"/>
        </w:rPr>
        <w:t>(C</w:t>
      </w:r>
      <w:r w:rsidR="00CB50CC">
        <w:rPr>
          <w:rFonts w:cs="Arial"/>
          <w:b/>
          <w:bCs/>
          <w:sz w:val="24"/>
          <w:szCs w:val="24"/>
        </w:rPr>
        <w:t>onsolidation</w:t>
      </w:r>
      <w:r w:rsidR="00B16FFB" w:rsidRPr="00002112">
        <w:rPr>
          <w:rFonts w:cs="Arial"/>
          <w:b/>
          <w:bCs/>
          <w:sz w:val="24"/>
          <w:szCs w:val="24"/>
        </w:rPr>
        <w:t>) O</w:t>
      </w:r>
      <w:r w:rsidR="00CB50CC">
        <w:rPr>
          <w:rFonts w:cs="Arial"/>
          <w:b/>
          <w:bCs/>
          <w:sz w:val="24"/>
          <w:szCs w:val="24"/>
        </w:rPr>
        <w:t xml:space="preserve">rder </w:t>
      </w:r>
      <w:r w:rsidR="00B16FFB" w:rsidRPr="00002112">
        <w:rPr>
          <w:rFonts w:cs="Arial"/>
          <w:b/>
          <w:bCs/>
          <w:sz w:val="24"/>
          <w:szCs w:val="24"/>
        </w:rPr>
        <w:t>2009</w:t>
      </w:r>
    </w:p>
    <w:p w:rsidR="00924823" w:rsidRDefault="00683B76" w:rsidP="00924823">
      <w:pPr>
        <w:spacing w:before="0"/>
        <w:ind w:left="720" w:hanging="720"/>
        <w:jc w:val="center"/>
        <w:rPr>
          <w:rFonts w:cs="Arial"/>
          <w:b/>
          <w:sz w:val="24"/>
          <w:szCs w:val="24"/>
        </w:rPr>
      </w:pPr>
      <w:r w:rsidRPr="00CB50CC">
        <w:rPr>
          <w:rFonts w:cs="Arial"/>
          <w:b/>
          <w:sz w:val="24"/>
          <w:szCs w:val="24"/>
        </w:rPr>
        <w:t>(</w:t>
      </w:r>
      <w:r w:rsidR="00002112" w:rsidRPr="00CB50CC">
        <w:rPr>
          <w:rFonts w:cs="Arial"/>
          <w:b/>
          <w:sz w:val="24"/>
          <w:szCs w:val="24"/>
        </w:rPr>
        <w:t>M</w:t>
      </w:r>
      <w:r w:rsidR="004A2FC0">
        <w:rPr>
          <w:rFonts w:cs="Arial"/>
          <w:b/>
          <w:sz w:val="24"/>
          <w:szCs w:val="24"/>
        </w:rPr>
        <w:t xml:space="preserve">onument Area </w:t>
      </w:r>
      <w:r w:rsidRPr="00CB50CC">
        <w:rPr>
          <w:rFonts w:cs="Arial"/>
          <w:b/>
          <w:sz w:val="24"/>
          <w:szCs w:val="24"/>
        </w:rPr>
        <w:t>V</w:t>
      </w:r>
      <w:r w:rsidR="00CB50CC">
        <w:rPr>
          <w:rFonts w:cs="Arial"/>
          <w:b/>
          <w:sz w:val="24"/>
          <w:szCs w:val="24"/>
        </w:rPr>
        <w:t>ariation</w:t>
      </w:r>
      <w:r w:rsidR="005975F4" w:rsidRPr="00CB50CC">
        <w:rPr>
          <w:rFonts w:cs="Arial"/>
          <w:b/>
          <w:sz w:val="24"/>
          <w:szCs w:val="24"/>
        </w:rPr>
        <w:t>)</w:t>
      </w:r>
      <w:r w:rsidRPr="00CB50CC">
        <w:rPr>
          <w:rFonts w:cs="Arial"/>
          <w:b/>
          <w:sz w:val="24"/>
          <w:szCs w:val="24"/>
        </w:rPr>
        <w:t xml:space="preserve"> O</w:t>
      </w:r>
      <w:r w:rsidR="00CB50CC">
        <w:rPr>
          <w:rFonts w:cs="Arial"/>
          <w:b/>
          <w:sz w:val="24"/>
          <w:szCs w:val="24"/>
        </w:rPr>
        <w:t>rder</w:t>
      </w:r>
      <w:r w:rsidRPr="00CB50CC">
        <w:rPr>
          <w:rFonts w:cs="Arial"/>
          <w:b/>
          <w:sz w:val="24"/>
          <w:szCs w:val="24"/>
        </w:rPr>
        <w:t xml:space="preserve"> 20</w:t>
      </w:r>
      <w:r w:rsidR="00A81B59" w:rsidRPr="00CB50CC">
        <w:rPr>
          <w:rFonts w:cs="Arial"/>
          <w:b/>
          <w:sz w:val="24"/>
          <w:szCs w:val="24"/>
        </w:rPr>
        <w:t>1</w:t>
      </w:r>
      <w:r w:rsidR="00002112" w:rsidRPr="00CB50CC">
        <w:rPr>
          <w:rFonts w:cs="Arial"/>
          <w:b/>
          <w:sz w:val="24"/>
          <w:szCs w:val="24"/>
        </w:rPr>
        <w:t>5</w:t>
      </w:r>
    </w:p>
    <w:p w:rsidR="00683B76" w:rsidRPr="00CB50CC" w:rsidRDefault="00924823" w:rsidP="00924823">
      <w:pPr>
        <w:spacing w:before="0"/>
        <w:ind w:left="720" w:hanging="720"/>
        <w:jc w:val="center"/>
        <w:rPr>
          <w:rFonts w:cs="Arial"/>
          <w:b/>
          <w:sz w:val="24"/>
          <w:szCs w:val="24"/>
        </w:rPr>
      </w:pPr>
      <w:r>
        <w:rPr>
          <w:rFonts w:cs="Arial"/>
          <w:b/>
          <w:sz w:val="24"/>
          <w:szCs w:val="24"/>
        </w:rPr>
        <w:t xml:space="preserve">(Additional </w:t>
      </w:r>
      <w:r w:rsidR="001B7297">
        <w:rPr>
          <w:rFonts w:cs="Arial"/>
          <w:b/>
          <w:sz w:val="24"/>
          <w:szCs w:val="24"/>
        </w:rPr>
        <w:t>notice</w:t>
      </w:r>
      <w:r>
        <w:rPr>
          <w:rFonts w:cs="Arial"/>
          <w:b/>
          <w:sz w:val="24"/>
          <w:szCs w:val="24"/>
        </w:rPr>
        <w:t>)</w:t>
      </w:r>
    </w:p>
    <w:p w:rsidR="00924823" w:rsidRDefault="00924823" w:rsidP="00F326F9">
      <w:pPr>
        <w:spacing w:before="0"/>
        <w:rPr>
          <w:rFonts w:cs="Arial"/>
          <w:sz w:val="24"/>
          <w:szCs w:val="24"/>
        </w:rPr>
      </w:pPr>
    </w:p>
    <w:p w:rsidR="00CD5381" w:rsidRDefault="00683B76" w:rsidP="00F326F9">
      <w:pPr>
        <w:spacing w:before="0"/>
        <w:rPr>
          <w:sz w:val="24"/>
          <w:szCs w:val="24"/>
        </w:rPr>
      </w:pPr>
      <w:r w:rsidRPr="00F326F9">
        <w:rPr>
          <w:b/>
          <w:bCs/>
          <w:sz w:val="24"/>
          <w:szCs w:val="24"/>
        </w:rPr>
        <w:t xml:space="preserve">NOTICE IS HEREBY GIVEN </w:t>
      </w:r>
      <w:r w:rsidRPr="00F326F9">
        <w:rPr>
          <w:sz w:val="24"/>
          <w:szCs w:val="24"/>
        </w:rPr>
        <w:t xml:space="preserve">that </w:t>
      </w:r>
      <w:r w:rsidR="00924823">
        <w:rPr>
          <w:sz w:val="24"/>
          <w:szCs w:val="24"/>
        </w:rPr>
        <w:t xml:space="preserve">above titled Order proposed by </w:t>
      </w:r>
      <w:r w:rsidRPr="00F326F9">
        <w:rPr>
          <w:sz w:val="24"/>
          <w:szCs w:val="24"/>
        </w:rPr>
        <w:t xml:space="preserve">the </w:t>
      </w:r>
      <w:r w:rsidR="00531404" w:rsidRPr="00F326F9">
        <w:rPr>
          <w:sz w:val="24"/>
          <w:szCs w:val="24"/>
        </w:rPr>
        <w:t xml:space="preserve">Council of the City of Newcastle upon Tyne under Sections 1, 2, 4, 29 and Part IV of Schedule 9 of the Road Traffic Regulation Act 1984 </w:t>
      </w:r>
      <w:r w:rsidR="00924823">
        <w:rPr>
          <w:sz w:val="24"/>
          <w:szCs w:val="24"/>
        </w:rPr>
        <w:t>also in</w:t>
      </w:r>
      <w:r w:rsidR="00CD5381">
        <w:rPr>
          <w:sz w:val="24"/>
          <w:szCs w:val="24"/>
        </w:rPr>
        <w:t xml:space="preserve">cludes the following </w:t>
      </w:r>
      <w:r w:rsidR="00CD5381">
        <w:rPr>
          <w:sz w:val="24"/>
          <w:szCs w:val="24"/>
        </w:rPr>
        <w:tab/>
        <w:t xml:space="preserve">proposals </w:t>
      </w:r>
      <w:r w:rsidR="00924823">
        <w:rPr>
          <w:sz w:val="24"/>
          <w:szCs w:val="24"/>
        </w:rPr>
        <w:t xml:space="preserve">which were </w:t>
      </w:r>
    </w:p>
    <w:p w:rsidR="00F326F9" w:rsidRDefault="00924823" w:rsidP="00F326F9">
      <w:pPr>
        <w:spacing w:before="0"/>
        <w:rPr>
          <w:sz w:val="24"/>
          <w:szCs w:val="24"/>
        </w:rPr>
      </w:pPr>
      <w:proofErr w:type="gramStart"/>
      <w:r>
        <w:rPr>
          <w:sz w:val="24"/>
          <w:szCs w:val="24"/>
        </w:rPr>
        <w:t>omitted</w:t>
      </w:r>
      <w:proofErr w:type="gramEnd"/>
      <w:r>
        <w:rPr>
          <w:sz w:val="24"/>
          <w:szCs w:val="24"/>
        </w:rPr>
        <w:t xml:space="preserve"> from the No</w:t>
      </w:r>
      <w:r w:rsidR="00CD5381">
        <w:rPr>
          <w:sz w:val="24"/>
          <w:szCs w:val="24"/>
        </w:rPr>
        <w:t>t</w:t>
      </w:r>
      <w:r>
        <w:rPr>
          <w:sz w:val="24"/>
          <w:szCs w:val="24"/>
        </w:rPr>
        <w:t xml:space="preserve">ice of the Order advertised in the Journal on </w:t>
      </w:r>
      <w:r w:rsidR="00CD5381">
        <w:rPr>
          <w:sz w:val="24"/>
          <w:szCs w:val="24"/>
        </w:rPr>
        <w:t xml:space="preserve">24 August 2015 </w:t>
      </w:r>
      <w:r>
        <w:rPr>
          <w:sz w:val="24"/>
          <w:szCs w:val="24"/>
        </w:rPr>
        <w:t xml:space="preserve">- </w:t>
      </w:r>
    </w:p>
    <w:p w:rsidR="00924823" w:rsidRDefault="00924823" w:rsidP="00924823">
      <w:pPr>
        <w:spacing w:before="0"/>
        <w:rPr>
          <w:rFonts w:cs="Arial"/>
          <w:sz w:val="24"/>
          <w:szCs w:val="24"/>
        </w:rPr>
      </w:pPr>
    </w:p>
    <w:p w:rsidR="001264C8" w:rsidRPr="00924823" w:rsidRDefault="00924823" w:rsidP="00924823">
      <w:pPr>
        <w:spacing w:before="0"/>
        <w:rPr>
          <w:rFonts w:cs="Arial"/>
          <w:sz w:val="24"/>
          <w:szCs w:val="24"/>
        </w:rPr>
      </w:pPr>
      <w:r>
        <w:rPr>
          <w:rFonts w:cs="Arial"/>
          <w:sz w:val="24"/>
          <w:szCs w:val="24"/>
        </w:rPr>
        <w:t>(a)</w:t>
      </w:r>
      <w:r w:rsidRPr="00924823">
        <w:rPr>
          <w:rFonts w:cs="Arial"/>
          <w:sz w:val="24"/>
          <w:szCs w:val="24"/>
        </w:rPr>
        <w:tab/>
      </w:r>
      <w:proofErr w:type="gramStart"/>
      <w:r w:rsidR="001264C8" w:rsidRPr="00924823">
        <w:rPr>
          <w:rFonts w:cs="Arial"/>
          <w:sz w:val="24"/>
          <w:szCs w:val="24"/>
        </w:rPr>
        <w:t>to</w:t>
      </w:r>
      <w:proofErr w:type="gramEnd"/>
      <w:r w:rsidR="001B7297">
        <w:rPr>
          <w:rFonts w:cs="Arial"/>
          <w:sz w:val="24"/>
          <w:szCs w:val="24"/>
        </w:rPr>
        <w:t xml:space="preserve"> </w:t>
      </w:r>
      <w:r w:rsidR="001264C8" w:rsidRPr="00924823">
        <w:rPr>
          <w:rFonts w:cs="Arial"/>
          <w:sz w:val="24"/>
          <w:szCs w:val="24"/>
        </w:rPr>
        <w:t xml:space="preserve">introduce a no loading/unloading restriction between 9.30am and </w:t>
      </w:r>
      <w:r w:rsidRPr="00924823">
        <w:rPr>
          <w:rFonts w:cs="Arial"/>
          <w:sz w:val="24"/>
          <w:szCs w:val="24"/>
        </w:rPr>
        <w:tab/>
      </w:r>
      <w:r w:rsidR="001264C8" w:rsidRPr="00924823">
        <w:rPr>
          <w:rFonts w:cs="Arial"/>
          <w:sz w:val="24"/>
          <w:szCs w:val="24"/>
        </w:rPr>
        <w:t>5.30pm every day on –</w:t>
      </w:r>
    </w:p>
    <w:p w:rsidR="001264C8" w:rsidRPr="00CD5381" w:rsidRDefault="00CD5381" w:rsidP="00CD5381">
      <w:pPr>
        <w:spacing w:before="0"/>
        <w:ind w:firstLine="720"/>
        <w:rPr>
          <w:rFonts w:cs="Arial"/>
          <w:sz w:val="24"/>
          <w:szCs w:val="24"/>
        </w:rPr>
      </w:pPr>
      <w:r>
        <w:rPr>
          <w:rFonts w:cs="Arial"/>
          <w:sz w:val="24"/>
          <w:szCs w:val="24"/>
        </w:rPr>
        <w:t>(i)</w:t>
      </w:r>
      <w:r>
        <w:rPr>
          <w:rFonts w:cs="Arial"/>
          <w:sz w:val="24"/>
          <w:szCs w:val="24"/>
        </w:rPr>
        <w:tab/>
      </w:r>
      <w:r w:rsidR="00924823" w:rsidRPr="00CD5381">
        <w:rPr>
          <w:rFonts w:cs="Arial"/>
          <w:sz w:val="24"/>
          <w:szCs w:val="24"/>
        </w:rPr>
        <w:t xml:space="preserve">Nelson </w:t>
      </w:r>
      <w:r w:rsidR="001264C8" w:rsidRPr="00CD5381">
        <w:rPr>
          <w:rFonts w:cs="Arial"/>
          <w:sz w:val="24"/>
          <w:szCs w:val="24"/>
        </w:rPr>
        <w:t xml:space="preserve">Street – both sides, </w:t>
      </w:r>
      <w:r w:rsidR="00924823" w:rsidRPr="00CD5381">
        <w:rPr>
          <w:rFonts w:cs="Arial"/>
          <w:sz w:val="24"/>
          <w:szCs w:val="24"/>
        </w:rPr>
        <w:t>for its full length;</w:t>
      </w:r>
    </w:p>
    <w:p w:rsidR="001264C8" w:rsidRPr="00CD5381" w:rsidRDefault="00924823" w:rsidP="00CD5381">
      <w:pPr>
        <w:pStyle w:val="ListParagraph"/>
        <w:numPr>
          <w:ilvl w:val="0"/>
          <w:numId w:val="26"/>
        </w:numPr>
        <w:spacing w:before="0"/>
        <w:rPr>
          <w:rFonts w:cs="Arial"/>
          <w:sz w:val="24"/>
          <w:szCs w:val="24"/>
        </w:rPr>
      </w:pPr>
      <w:r w:rsidRPr="00CD5381">
        <w:rPr>
          <w:rFonts w:cs="Arial"/>
          <w:sz w:val="24"/>
          <w:szCs w:val="24"/>
        </w:rPr>
        <w:t>Clayton Str</w:t>
      </w:r>
      <w:r w:rsidR="001264C8" w:rsidRPr="00CD5381">
        <w:rPr>
          <w:rFonts w:cs="Arial"/>
          <w:sz w:val="24"/>
          <w:szCs w:val="24"/>
        </w:rPr>
        <w:t xml:space="preserve">eet – both sides, </w:t>
      </w:r>
      <w:r w:rsidRPr="00CD5381">
        <w:rPr>
          <w:rFonts w:cs="Arial"/>
          <w:sz w:val="24"/>
          <w:szCs w:val="24"/>
        </w:rPr>
        <w:t>between Nelson Street and Nun</w:t>
      </w:r>
      <w:r w:rsidR="001264C8" w:rsidRPr="00CD5381">
        <w:rPr>
          <w:rFonts w:cs="Arial"/>
          <w:sz w:val="24"/>
          <w:szCs w:val="24"/>
        </w:rPr>
        <w:t xml:space="preserve"> Street</w:t>
      </w:r>
      <w:r w:rsidR="001B7297">
        <w:rPr>
          <w:rFonts w:cs="Arial"/>
          <w:sz w:val="24"/>
          <w:szCs w:val="24"/>
        </w:rPr>
        <w:t>.</w:t>
      </w:r>
    </w:p>
    <w:p w:rsidR="00E218BA" w:rsidRDefault="003D0CBD" w:rsidP="00FD0DDD">
      <w:pPr>
        <w:spacing w:before="0"/>
        <w:rPr>
          <w:rFonts w:cs="Arial"/>
          <w:sz w:val="24"/>
        </w:rPr>
      </w:pPr>
      <w:r>
        <w:rPr>
          <w:rFonts w:cs="Arial"/>
          <w:sz w:val="24"/>
        </w:rPr>
        <w:tab/>
      </w:r>
    </w:p>
    <w:p w:rsidR="00CD5381" w:rsidRDefault="00CD5381" w:rsidP="00E218BA">
      <w:pPr>
        <w:spacing w:before="0"/>
        <w:rPr>
          <w:rFonts w:cs="Arial"/>
          <w:sz w:val="24"/>
          <w:szCs w:val="24"/>
        </w:rPr>
      </w:pPr>
      <w:r>
        <w:rPr>
          <w:rFonts w:cs="Arial"/>
          <w:sz w:val="24"/>
          <w:szCs w:val="24"/>
        </w:rPr>
        <w:t>Note – the proposed restriction</w:t>
      </w:r>
      <w:r w:rsidR="001B7297">
        <w:rPr>
          <w:rFonts w:cs="Arial"/>
          <w:sz w:val="24"/>
          <w:szCs w:val="24"/>
        </w:rPr>
        <w:t>s</w:t>
      </w:r>
      <w:r>
        <w:rPr>
          <w:rFonts w:cs="Arial"/>
          <w:sz w:val="24"/>
          <w:szCs w:val="24"/>
        </w:rPr>
        <w:t xml:space="preserve"> contained in this notice should be read in conjunction with those proposals advertised in the Journal on 24 August 2015 as they are part of the same scheme.  In order that the proposals may be considered together, the date by which objections may be submitted in respect of the proposals advertised on 24 August 2015 has been extended and will now expire on </w:t>
      </w:r>
      <w:r w:rsidR="00BB1F1D">
        <w:rPr>
          <w:rFonts w:cs="Arial"/>
          <w:sz w:val="24"/>
          <w:szCs w:val="24"/>
        </w:rPr>
        <w:t>2 October 2015</w:t>
      </w:r>
      <w:r>
        <w:rPr>
          <w:rFonts w:cs="Arial"/>
          <w:sz w:val="24"/>
          <w:szCs w:val="24"/>
        </w:rPr>
        <w:t>.</w:t>
      </w:r>
    </w:p>
    <w:p w:rsidR="00CD5381" w:rsidRDefault="00CD5381" w:rsidP="00E218BA">
      <w:pPr>
        <w:spacing w:before="0"/>
        <w:rPr>
          <w:rFonts w:cs="Arial"/>
          <w:sz w:val="24"/>
          <w:szCs w:val="24"/>
        </w:rPr>
      </w:pPr>
    </w:p>
    <w:p w:rsidR="00E218BA" w:rsidRPr="00964987" w:rsidRDefault="00E218BA" w:rsidP="00E218BA">
      <w:pPr>
        <w:spacing w:before="0"/>
        <w:rPr>
          <w:rFonts w:cs="Arial"/>
          <w:sz w:val="24"/>
          <w:szCs w:val="24"/>
        </w:rPr>
      </w:pPr>
      <w:r w:rsidRPr="00631E63">
        <w:rPr>
          <w:rFonts w:cs="Arial"/>
          <w:sz w:val="24"/>
          <w:szCs w:val="24"/>
        </w:rPr>
        <w:t xml:space="preserve">Documents giving more detailed particulars of the </w:t>
      </w:r>
      <w:r w:rsidR="00924823">
        <w:rPr>
          <w:rFonts w:cs="Arial"/>
          <w:sz w:val="24"/>
          <w:szCs w:val="24"/>
        </w:rPr>
        <w:t xml:space="preserve">above </w:t>
      </w:r>
      <w:r w:rsidRPr="00631E63">
        <w:rPr>
          <w:rFonts w:cs="Arial"/>
          <w:sz w:val="24"/>
          <w:szCs w:val="24"/>
        </w:rPr>
        <w:t xml:space="preserve">proposals </w:t>
      </w:r>
      <w:r w:rsidR="00924823">
        <w:rPr>
          <w:rFonts w:cs="Arial"/>
          <w:sz w:val="24"/>
          <w:szCs w:val="24"/>
        </w:rPr>
        <w:t>and all of the proposals advertised on</w:t>
      </w:r>
      <w:r w:rsidR="00CD5381">
        <w:rPr>
          <w:rFonts w:cs="Arial"/>
          <w:sz w:val="24"/>
          <w:szCs w:val="24"/>
        </w:rPr>
        <w:t xml:space="preserve"> 24 August 2015</w:t>
      </w:r>
      <w:r w:rsidR="00924823">
        <w:rPr>
          <w:rFonts w:cs="Arial"/>
          <w:sz w:val="24"/>
          <w:szCs w:val="24"/>
        </w:rPr>
        <w:t xml:space="preserve"> in relation to this Order (including draft Order</w:t>
      </w:r>
      <w:r w:rsidRPr="00631E63">
        <w:rPr>
          <w:rFonts w:cs="Arial"/>
          <w:sz w:val="24"/>
          <w:szCs w:val="24"/>
        </w:rPr>
        <w:t xml:space="preserve">, map and a statement of the Council’s reasons for </w:t>
      </w:r>
      <w:r>
        <w:rPr>
          <w:rFonts w:cs="Arial"/>
          <w:sz w:val="24"/>
          <w:szCs w:val="24"/>
        </w:rPr>
        <w:t xml:space="preserve">proposing to make </w:t>
      </w:r>
      <w:r w:rsidRPr="00631E63">
        <w:rPr>
          <w:rFonts w:cs="Arial"/>
          <w:sz w:val="24"/>
          <w:szCs w:val="24"/>
        </w:rPr>
        <w:t xml:space="preserve">the </w:t>
      </w:r>
      <w:r>
        <w:rPr>
          <w:rFonts w:cs="Arial"/>
          <w:sz w:val="24"/>
          <w:szCs w:val="24"/>
        </w:rPr>
        <w:t>Orders</w:t>
      </w:r>
      <w:r w:rsidRPr="00631E63">
        <w:rPr>
          <w:rFonts w:cs="Arial"/>
          <w:sz w:val="24"/>
          <w:szCs w:val="24"/>
        </w:rPr>
        <w:t>), can be viewed free of charge at the Customer Service Centre, Civic Centre (Ground Floor), Sandyford Road, Newcastle upon Tyne, NE1 8PU between 8.30 am to 4.30 pm Monday to Friday. If you require any further information or have any queries regarding the proposals please contact the Council’s Highways and Local Issues section on (0191) 2787878 ext. 2</w:t>
      </w:r>
      <w:r>
        <w:rPr>
          <w:rFonts w:cs="Arial"/>
          <w:sz w:val="24"/>
          <w:szCs w:val="24"/>
        </w:rPr>
        <w:t>5960</w:t>
      </w:r>
      <w:r w:rsidRPr="00631E63">
        <w:rPr>
          <w:rFonts w:cs="Arial"/>
          <w:sz w:val="24"/>
          <w:szCs w:val="24"/>
        </w:rPr>
        <w:t xml:space="preserve">. </w:t>
      </w:r>
      <w:r w:rsidR="00964987" w:rsidRPr="00964987">
        <w:rPr>
          <w:sz w:val="24"/>
          <w:szCs w:val="24"/>
        </w:rPr>
        <w:t xml:space="preserve">Details of the proposal can also be viewed on the Council’s website </w:t>
      </w:r>
      <w:hyperlink r:id="rId8" w:history="1">
        <w:r w:rsidR="00964987" w:rsidRPr="00964987">
          <w:rPr>
            <w:rStyle w:val="Hyperlink"/>
            <w:sz w:val="24"/>
            <w:szCs w:val="24"/>
          </w:rPr>
          <w:t>www.newcastle.gov.uk</w:t>
        </w:r>
      </w:hyperlink>
      <w:r w:rsidR="00964987" w:rsidRPr="00964987">
        <w:rPr>
          <w:sz w:val="24"/>
          <w:szCs w:val="24"/>
        </w:rPr>
        <w:t xml:space="preserve"> under “Consultations – Have your say”.</w:t>
      </w:r>
    </w:p>
    <w:p w:rsidR="00E218BA" w:rsidRPr="00631E63" w:rsidRDefault="00E218BA" w:rsidP="00E218BA">
      <w:pPr>
        <w:jc w:val="left"/>
        <w:rPr>
          <w:sz w:val="24"/>
          <w:szCs w:val="24"/>
        </w:rPr>
      </w:pPr>
      <w:r w:rsidRPr="00CD71B3">
        <w:rPr>
          <w:sz w:val="24"/>
          <w:szCs w:val="24"/>
        </w:rPr>
        <w:t>If you wish to object to, or make other representations about</w:t>
      </w:r>
      <w:r>
        <w:rPr>
          <w:sz w:val="24"/>
          <w:szCs w:val="24"/>
        </w:rPr>
        <w:t>,</w:t>
      </w:r>
      <w:r w:rsidRPr="00CD71B3">
        <w:rPr>
          <w:sz w:val="24"/>
          <w:szCs w:val="24"/>
        </w:rPr>
        <w:t xml:space="preserve"> the proposals specified in this Notice</w:t>
      </w:r>
      <w:r w:rsidRPr="00631E63">
        <w:rPr>
          <w:sz w:val="24"/>
          <w:szCs w:val="24"/>
        </w:rPr>
        <w:t xml:space="preserve"> </w:t>
      </w:r>
      <w:r w:rsidR="00CD5381">
        <w:rPr>
          <w:sz w:val="24"/>
          <w:szCs w:val="24"/>
        </w:rPr>
        <w:t>(</w:t>
      </w:r>
      <w:r w:rsidRPr="00631E63">
        <w:rPr>
          <w:sz w:val="24"/>
          <w:szCs w:val="24"/>
        </w:rPr>
        <w:t xml:space="preserve">or any of </w:t>
      </w:r>
      <w:r w:rsidR="00CD5381">
        <w:rPr>
          <w:sz w:val="24"/>
          <w:szCs w:val="24"/>
        </w:rPr>
        <w:t>the proposals contained in the Notice advertised in the Journal on 24 August 2015)</w:t>
      </w:r>
      <w:r w:rsidRPr="00631E63">
        <w:rPr>
          <w:sz w:val="24"/>
          <w:szCs w:val="24"/>
        </w:rPr>
        <w:t xml:space="preserve"> you should send your objection or representation by </w:t>
      </w:r>
      <w:r w:rsidR="00BB1F1D">
        <w:rPr>
          <w:b/>
          <w:sz w:val="24"/>
          <w:szCs w:val="24"/>
        </w:rPr>
        <w:t xml:space="preserve">2 October </w:t>
      </w:r>
      <w:bookmarkStart w:id="0" w:name="_GoBack"/>
      <w:bookmarkEnd w:id="0"/>
      <w:r w:rsidRPr="001156B2">
        <w:rPr>
          <w:b/>
          <w:sz w:val="24"/>
          <w:szCs w:val="24"/>
        </w:rPr>
        <w:t>2015</w:t>
      </w:r>
      <w:r w:rsidRPr="00631E63">
        <w:rPr>
          <w:sz w:val="24"/>
          <w:szCs w:val="24"/>
        </w:rPr>
        <w:t xml:space="preserve"> quoting reference GH/P</w:t>
      </w:r>
      <w:r>
        <w:rPr>
          <w:sz w:val="24"/>
          <w:szCs w:val="24"/>
        </w:rPr>
        <w:t>44</w:t>
      </w:r>
      <w:r w:rsidRPr="00631E63">
        <w:rPr>
          <w:sz w:val="24"/>
          <w:szCs w:val="24"/>
        </w:rPr>
        <w:t>/1</w:t>
      </w:r>
      <w:r>
        <w:rPr>
          <w:sz w:val="24"/>
          <w:szCs w:val="24"/>
        </w:rPr>
        <w:t>0</w:t>
      </w:r>
      <w:r w:rsidR="00242494">
        <w:rPr>
          <w:sz w:val="24"/>
          <w:szCs w:val="24"/>
        </w:rPr>
        <w:t>55</w:t>
      </w:r>
      <w:r w:rsidRPr="00631E63">
        <w:rPr>
          <w:sz w:val="24"/>
          <w:szCs w:val="24"/>
        </w:rPr>
        <w:t xml:space="preserve"> to Newcastle Parking Services, PO Box 2BL, Newcastle upon Tyne, NE99 2BL, or by email to </w:t>
      </w:r>
      <w:hyperlink r:id="rId9" w:history="1">
        <w:r w:rsidRPr="00631E63">
          <w:rPr>
            <w:rStyle w:val="Hyperlink"/>
            <w:sz w:val="24"/>
            <w:szCs w:val="24"/>
          </w:rPr>
          <w:t>traffic.notices@newcastle.gov.uk</w:t>
        </w:r>
      </w:hyperlink>
      <w:r w:rsidR="00854BF9">
        <w:rPr>
          <w:sz w:val="24"/>
          <w:szCs w:val="24"/>
        </w:rPr>
        <w:t xml:space="preserve">    </w:t>
      </w:r>
      <w:r w:rsidRPr="00631E63">
        <w:rPr>
          <w:sz w:val="24"/>
          <w:szCs w:val="24"/>
        </w:rPr>
        <w:t>Any objection or representation MUST be made in writing and where an objection is made, it must state the grounds of the objection.</w:t>
      </w:r>
      <w:r w:rsidR="00964987">
        <w:rPr>
          <w:sz w:val="24"/>
          <w:szCs w:val="24"/>
        </w:rPr>
        <w:t xml:space="preserve">  Please specify which proposal(s) your objection relates to.</w:t>
      </w:r>
    </w:p>
    <w:p w:rsidR="00683B76" w:rsidRPr="00002112" w:rsidRDefault="00683B76" w:rsidP="005D4D15">
      <w:pPr>
        <w:spacing w:before="0"/>
        <w:ind w:left="720" w:hanging="720"/>
        <w:rPr>
          <w:rFonts w:cs="Arial"/>
          <w:sz w:val="24"/>
          <w:szCs w:val="24"/>
        </w:rPr>
      </w:pPr>
    </w:p>
    <w:p w:rsidR="00683B76" w:rsidRPr="00002112" w:rsidRDefault="003A65DA">
      <w:pPr>
        <w:spacing w:before="0"/>
        <w:rPr>
          <w:rFonts w:cs="Arial"/>
          <w:sz w:val="24"/>
          <w:szCs w:val="24"/>
        </w:rPr>
      </w:pPr>
      <w:r w:rsidRPr="00002112">
        <w:rPr>
          <w:rFonts w:cs="Arial"/>
          <w:sz w:val="24"/>
          <w:szCs w:val="24"/>
        </w:rPr>
        <w:t xml:space="preserve">Dated: </w:t>
      </w:r>
      <w:r w:rsidR="00BB1F1D">
        <w:rPr>
          <w:rFonts w:cs="Arial"/>
          <w:sz w:val="24"/>
          <w:szCs w:val="24"/>
        </w:rPr>
        <w:t xml:space="preserve">10 September </w:t>
      </w:r>
      <w:r w:rsidRPr="00002112">
        <w:rPr>
          <w:rFonts w:cs="Arial"/>
          <w:sz w:val="24"/>
          <w:szCs w:val="24"/>
        </w:rPr>
        <w:t>201</w:t>
      </w:r>
      <w:r w:rsidR="00854BF9">
        <w:rPr>
          <w:rFonts w:cs="Arial"/>
          <w:sz w:val="24"/>
          <w:szCs w:val="24"/>
        </w:rPr>
        <w:t>5</w:t>
      </w:r>
    </w:p>
    <w:p w:rsidR="00683B76" w:rsidRPr="00002112" w:rsidRDefault="006D4267" w:rsidP="00854BF9">
      <w:pPr>
        <w:spacing w:before="0"/>
        <w:ind w:left="4320" w:firstLine="720"/>
        <w:rPr>
          <w:rFonts w:cs="Arial"/>
          <w:sz w:val="24"/>
          <w:szCs w:val="24"/>
        </w:rPr>
      </w:pPr>
      <w:r w:rsidRPr="00002112">
        <w:rPr>
          <w:rFonts w:cs="Arial"/>
          <w:sz w:val="24"/>
          <w:szCs w:val="24"/>
        </w:rPr>
        <w:t>L Scott</w:t>
      </w:r>
    </w:p>
    <w:p w:rsidR="00683B76" w:rsidRPr="00002112" w:rsidRDefault="00854BF9" w:rsidP="00854BF9">
      <w:pPr>
        <w:spacing w:before="0"/>
        <w:ind w:left="4320" w:firstLine="720"/>
        <w:rPr>
          <w:rFonts w:cs="Arial"/>
          <w:sz w:val="24"/>
          <w:szCs w:val="24"/>
        </w:rPr>
      </w:pPr>
      <w:r>
        <w:rPr>
          <w:rFonts w:cs="Arial"/>
          <w:sz w:val="24"/>
          <w:szCs w:val="24"/>
        </w:rPr>
        <w:t xml:space="preserve">Service Manager </w:t>
      </w:r>
      <w:r w:rsidR="00683B76" w:rsidRPr="00002112">
        <w:rPr>
          <w:rFonts w:cs="Arial"/>
          <w:sz w:val="24"/>
          <w:szCs w:val="24"/>
        </w:rPr>
        <w:t>Democratic Services</w:t>
      </w:r>
    </w:p>
    <w:p w:rsidR="00683B76" w:rsidRPr="00002112" w:rsidRDefault="00683B76">
      <w:pPr>
        <w:spacing w:before="0"/>
        <w:rPr>
          <w:rFonts w:cs="Arial"/>
          <w:sz w:val="24"/>
          <w:szCs w:val="24"/>
        </w:rPr>
      </w:pPr>
      <w:r w:rsidRPr="00002112">
        <w:rPr>
          <w:rFonts w:cs="Arial"/>
          <w:sz w:val="24"/>
          <w:szCs w:val="24"/>
        </w:rPr>
        <w:t>Civic Centre</w:t>
      </w:r>
    </w:p>
    <w:p w:rsidR="00683B76" w:rsidRPr="00002112" w:rsidRDefault="00683B76">
      <w:pPr>
        <w:spacing w:before="0"/>
        <w:rPr>
          <w:rFonts w:cs="Arial"/>
          <w:sz w:val="24"/>
          <w:szCs w:val="24"/>
        </w:rPr>
      </w:pPr>
      <w:r w:rsidRPr="00002112">
        <w:rPr>
          <w:rFonts w:cs="Arial"/>
          <w:sz w:val="24"/>
          <w:szCs w:val="24"/>
        </w:rPr>
        <w:t>Newcastle upon Tyne</w:t>
      </w:r>
    </w:p>
    <w:p w:rsidR="00683B76" w:rsidRPr="00002112" w:rsidRDefault="00683B76">
      <w:pPr>
        <w:spacing w:before="0"/>
        <w:rPr>
          <w:rFonts w:cs="Arial"/>
          <w:sz w:val="24"/>
          <w:szCs w:val="24"/>
        </w:rPr>
      </w:pPr>
      <w:r w:rsidRPr="00002112">
        <w:rPr>
          <w:rFonts w:cs="Arial"/>
          <w:sz w:val="24"/>
          <w:szCs w:val="24"/>
        </w:rPr>
        <w:t>NE</w:t>
      </w:r>
      <w:r w:rsidR="00854BF9">
        <w:rPr>
          <w:rFonts w:cs="Arial"/>
          <w:sz w:val="24"/>
          <w:szCs w:val="24"/>
        </w:rPr>
        <w:t>1</w:t>
      </w:r>
      <w:r w:rsidRPr="00002112">
        <w:rPr>
          <w:rFonts w:cs="Arial"/>
          <w:sz w:val="24"/>
          <w:szCs w:val="24"/>
        </w:rPr>
        <w:t xml:space="preserve"> </w:t>
      </w:r>
      <w:r w:rsidR="00854BF9">
        <w:rPr>
          <w:rFonts w:cs="Arial"/>
          <w:sz w:val="24"/>
          <w:szCs w:val="24"/>
        </w:rPr>
        <w:t>8QH</w:t>
      </w:r>
    </w:p>
    <w:p w:rsidR="00683B76" w:rsidRPr="00002112" w:rsidRDefault="00683B76">
      <w:pPr>
        <w:spacing w:before="0"/>
        <w:rPr>
          <w:sz w:val="24"/>
          <w:szCs w:val="24"/>
        </w:rPr>
      </w:pPr>
    </w:p>
    <w:sectPr w:rsidR="00683B76" w:rsidRPr="00002112" w:rsidSect="00AD14BC">
      <w:footerReference w:type="default" r:id="rId10"/>
      <w:pgSz w:w="11907" w:h="16840" w:code="9"/>
      <w:pgMar w:top="1077" w:right="1259" w:bottom="1440" w:left="1259"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81" w:rsidRDefault="00CD5381">
      <w:r>
        <w:separator/>
      </w:r>
    </w:p>
  </w:endnote>
  <w:endnote w:type="continuationSeparator" w:id="0">
    <w:p w:rsidR="00CD5381" w:rsidRDefault="00CD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81" w:rsidRDefault="00CD5381">
    <w:pPr>
      <w:pStyle w:val="Footer"/>
      <w:rPr>
        <w:rFonts w:cs="Arial"/>
      </w:rPr>
    </w:pPr>
    <w:r>
      <w:rPr>
        <w:rFonts w:cs="Arial"/>
      </w:rPr>
      <w:fldChar w:fldCharType="begin"/>
    </w:r>
    <w:r>
      <w:rPr>
        <w:rFonts w:cs="Arial"/>
      </w:rPr>
      <w:instrText xml:space="preserve"> FILENAME \p </w:instrText>
    </w:r>
    <w:r>
      <w:rPr>
        <w:rFonts w:cs="Arial"/>
      </w:rPr>
      <w:fldChar w:fldCharType="separate"/>
    </w:r>
    <w:r w:rsidR="00BB1F1D">
      <w:rPr>
        <w:rFonts w:cs="Arial"/>
        <w:noProof/>
      </w:rPr>
      <w:t>\\Dfsccs001v\dfsroot\Chief Execs\Democratic Services\DSM\Traffic\Permanent Orders\(m)\Monument and Grainger Market Area\Restrictions omitted from press notice\NOP.docx</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81" w:rsidRDefault="00CD5381">
      <w:r>
        <w:separator/>
      </w:r>
    </w:p>
  </w:footnote>
  <w:footnote w:type="continuationSeparator" w:id="0">
    <w:p w:rsidR="00CD5381" w:rsidRDefault="00CD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5D6"/>
    <w:multiLevelType w:val="hybridMultilevel"/>
    <w:tmpl w:val="D0BC3100"/>
    <w:lvl w:ilvl="0" w:tplc="34A879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1525C1"/>
    <w:multiLevelType w:val="hybridMultilevel"/>
    <w:tmpl w:val="5C465AD8"/>
    <w:lvl w:ilvl="0" w:tplc="A74A7386">
      <w:start w:val="4"/>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61A18F1"/>
    <w:multiLevelType w:val="hybridMultilevel"/>
    <w:tmpl w:val="220A1FC4"/>
    <w:lvl w:ilvl="0" w:tplc="A9BAD536">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8F657AA"/>
    <w:multiLevelType w:val="hybridMultilevel"/>
    <w:tmpl w:val="76F068CE"/>
    <w:lvl w:ilvl="0" w:tplc="F018822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0B1B68"/>
    <w:multiLevelType w:val="hybridMultilevel"/>
    <w:tmpl w:val="D1EA80DC"/>
    <w:lvl w:ilvl="0" w:tplc="DDD26B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A4B3433"/>
    <w:multiLevelType w:val="hybridMultilevel"/>
    <w:tmpl w:val="599AF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168A6"/>
    <w:multiLevelType w:val="hybridMultilevel"/>
    <w:tmpl w:val="DD9E759A"/>
    <w:lvl w:ilvl="0" w:tplc="925C635A">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0A321E1"/>
    <w:multiLevelType w:val="hybridMultilevel"/>
    <w:tmpl w:val="8A320AE8"/>
    <w:lvl w:ilvl="0" w:tplc="6C14D95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37C82820"/>
    <w:multiLevelType w:val="hybridMultilevel"/>
    <w:tmpl w:val="BBECF28C"/>
    <w:lvl w:ilvl="0" w:tplc="62B40A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1C32760"/>
    <w:multiLevelType w:val="hybridMultilevel"/>
    <w:tmpl w:val="FA1CA6E2"/>
    <w:lvl w:ilvl="0" w:tplc="91CE2D02">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47537944"/>
    <w:multiLevelType w:val="hybridMultilevel"/>
    <w:tmpl w:val="90D6E804"/>
    <w:lvl w:ilvl="0" w:tplc="D9CC275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C8C4CAA"/>
    <w:multiLevelType w:val="hybridMultilevel"/>
    <w:tmpl w:val="6526C250"/>
    <w:lvl w:ilvl="0" w:tplc="10A272A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0395FBA"/>
    <w:multiLevelType w:val="hybridMultilevel"/>
    <w:tmpl w:val="87A2D0E8"/>
    <w:lvl w:ilvl="0" w:tplc="6FA43E4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2A309BF"/>
    <w:multiLevelType w:val="hybridMultilevel"/>
    <w:tmpl w:val="916E97BC"/>
    <w:lvl w:ilvl="0" w:tplc="AA9EE1C8">
      <w:start w:val="1"/>
      <w:numFmt w:val="lowerRoman"/>
      <w:lvlText w:val="(%1)"/>
      <w:lvlJc w:val="left"/>
      <w:pPr>
        <w:tabs>
          <w:tab w:val="num" w:pos="2160"/>
        </w:tabs>
        <w:ind w:left="2160" w:hanging="72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55015E91"/>
    <w:multiLevelType w:val="hybridMultilevel"/>
    <w:tmpl w:val="1EB6B178"/>
    <w:lvl w:ilvl="0" w:tplc="C9FA2844">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FB86534"/>
    <w:multiLevelType w:val="hybridMultilevel"/>
    <w:tmpl w:val="916E97BC"/>
    <w:lvl w:ilvl="0" w:tplc="AA9EE1C8">
      <w:start w:val="1"/>
      <w:numFmt w:val="lowerRoman"/>
      <w:lvlText w:val="(%1)"/>
      <w:lvlJc w:val="left"/>
      <w:pPr>
        <w:tabs>
          <w:tab w:val="num" w:pos="2160"/>
        </w:tabs>
        <w:ind w:left="2160" w:hanging="72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23715BC"/>
    <w:multiLevelType w:val="hybridMultilevel"/>
    <w:tmpl w:val="0D78084C"/>
    <w:lvl w:ilvl="0" w:tplc="2D1A9DC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2B91452"/>
    <w:multiLevelType w:val="hybridMultilevel"/>
    <w:tmpl w:val="934A2854"/>
    <w:lvl w:ilvl="0" w:tplc="80BC148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3D11E40"/>
    <w:multiLevelType w:val="hybridMultilevel"/>
    <w:tmpl w:val="75268C7A"/>
    <w:lvl w:ilvl="0" w:tplc="1B4A65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5C74B7A"/>
    <w:multiLevelType w:val="hybridMultilevel"/>
    <w:tmpl w:val="CC184B2A"/>
    <w:lvl w:ilvl="0" w:tplc="6868CD9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B6C640A"/>
    <w:multiLevelType w:val="hybridMultilevel"/>
    <w:tmpl w:val="A75ABB3E"/>
    <w:lvl w:ilvl="0" w:tplc="0122EBB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1CD23AE"/>
    <w:multiLevelType w:val="hybridMultilevel"/>
    <w:tmpl w:val="E85CA996"/>
    <w:lvl w:ilvl="0" w:tplc="879A9594">
      <w:start w:val="9"/>
      <w:numFmt w:val="lowerRoman"/>
      <w:lvlText w:val="(%1)"/>
      <w:lvlJc w:val="left"/>
      <w:pPr>
        <w:ind w:left="2160" w:hanging="720"/>
      </w:pPr>
      <w:rPr>
        <w:rFonts w:hint="default"/>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1DC64E5"/>
    <w:multiLevelType w:val="hybridMultilevel"/>
    <w:tmpl w:val="6EA40DDC"/>
    <w:lvl w:ilvl="0" w:tplc="31E8FE40">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74257C90"/>
    <w:multiLevelType w:val="hybridMultilevel"/>
    <w:tmpl w:val="9DE26050"/>
    <w:lvl w:ilvl="0" w:tplc="4A52A5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6DE6D8C"/>
    <w:multiLevelType w:val="hybridMultilevel"/>
    <w:tmpl w:val="81A886BC"/>
    <w:lvl w:ilvl="0" w:tplc="6DD051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8A40134"/>
    <w:multiLevelType w:val="hybridMultilevel"/>
    <w:tmpl w:val="BCA6E3F6"/>
    <w:lvl w:ilvl="0" w:tplc="72048C7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5"/>
  </w:num>
  <w:num w:numId="2">
    <w:abstractNumId w:val="17"/>
  </w:num>
  <w:num w:numId="3">
    <w:abstractNumId w:val="6"/>
  </w:num>
  <w:num w:numId="4">
    <w:abstractNumId w:val="22"/>
  </w:num>
  <w:num w:numId="5">
    <w:abstractNumId w:val="1"/>
  </w:num>
  <w:num w:numId="6">
    <w:abstractNumId w:val="18"/>
  </w:num>
  <w:num w:numId="7">
    <w:abstractNumId w:val="4"/>
  </w:num>
  <w:num w:numId="8">
    <w:abstractNumId w:val="8"/>
  </w:num>
  <w:num w:numId="9">
    <w:abstractNumId w:val="23"/>
  </w:num>
  <w:num w:numId="10">
    <w:abstractNumId w:val="10"/>
  </w:num>
  <w:num w:numId="11">
    <w:abstractNumId w:val="11"/>
  </w:num>
  <w:num w:numId="12">
    <w:abstractNumId w:val="20"/>
  </w:num>
  <w:num w:numId="13">
    <w:abstractNumId w:val="2"/>
  </w:num>
  <w:num w:numId="14">
    <w:abstractNumId w:val="14"/>
  </w:num>
  <w:num w:numId="15">
    <w:abstractNumId w:val="19"/>
  </w:num>
  <w:num w:numId="16">
    <w:abstractNumId w:val="7"/>
  </w:num>
  <w:num w:numId="17">
    <w:abstractNumId w:val="5"/>
  </w:num>
  <w:num w:numId="18">
    <w:abstractNumId w:val="13"/>
  </w:num>
  <w:num w:numId="19">
    <w:abstractNumId w:val="16"/>
  </w:num>
  <w:num w:numId="20">
    <w:abstractNumId w:val="24"/>
  </w:num>
  <w:num w:numId="21">
    <w:abstractNumId w:val="9"/>
  </w:num>
  <w:num w:numId="22">
    <w:abstractNumId w:val="12"/>
  </w:num>
  <w:num w:numId="23">
    <w:abstractNumId w:val="21"/>
  </w:num>
  <w:num w:numId="24">
    <w:abstractNumId w:val="25"/>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BC"/>
    <w:rsid w:val="00002112"/>
    <w:rsid w:val="00017295"/>
    <w:rsid w:val="00022396"/>
    <w:rsid w:val="000548FF"/>
    <w:rsid w:val="00080683"/>
    <w:rsid w:val="000C5479"/>
    <w:rsid w:val="000C58BF"/>
    <w:rsid w:val="000D0489"/>
    <w:rsid w:val="00104D92"/>
    <w:rsid w:val="00106B17"/>
    <w:rsid w:val="001107DB"/>
    <w:rsid w:val="00113175"/>
    <w:rsid w:val="001156B2"/>
    <w:rsid w:val="001264C8"/>
    <w:rsid w:val="00155385"/>
    <w:rsid w:val="001811E4"/>
    <w:rsid w:val="001877AC"/>
    <w:rsid w:val="00197734"/>
    <w:rsid w:val="001A3899"/>
    <w:rsid w:val="001B7297"/>
    <w:rsid w:val="001C16D2"/>
    <w:rsid w:val="001C71C3"/>
    <w:rsid w:val="001F4746"/>
    <w:rsid w:val="002148C5"/>
    <w:rsid w:val="002172FF"/>
    <w:rsid w:val="0024151A"/>
    <w:rsid w:val="00242494"/>
    <w:rsid w:val="002853A3"/>
    <w:rsid w:val="00285D98"/>
    <w:rsid w:val="00290FCC"/>
    <w:rsid w:val="002B7AB7"/>
    <w:rsid w:val="002E08A8"/>
    <w:rsid w:val="002F134E"/>
    <w:rsid w:val="00314A46"/>
    <w:rsid w:val="00365298"/>
    <w:rsid w:val="00390EDE"/>
    <w:rsid w:val="003A65DA"/>
    <w:rsid w:val="003B1EC0"/>
    <w:rsid w:val="003B76D9"/>
    <w:rsid w:val="003D0731"/>
    <w:rsid w:val="003D0CBD"/>
    <w:rsid w:val="003E4464"/>
    <w:rsid w:val="003E5D5F"/>
    <w:rsid w:val="004700AE"/>
    <w:rsid w:val="004A2FC0"/>
    <w:rsid w:val="004C53E9"/>
    <w:rsid w:val="004C6224"/>
    <w:rsid w:val="004E0F4D"/>
    <w:rsid w:val="004E4488"/>
    <w:rsid w:val="00502294"/>
    <w:rsid w:val="005301C7"/>
    <w:rsid w:val="00531404"/>
    <w:rsid w:val="005925EB"/>
    <w:rsid w:val="005975F4"/>
    <w:rsid w:val="005A6C35"/>
    <w:rsid w:val="005D4D15"/>
    <w:rsid w:val="005D77AA"/>
    <w:rsid w:val="00606CA0"/>
    <w:rsid w:val="006126AE"/>
    <w:rsid w:val="00613757"/>
    <w:rsid w:val="006209C0"/>
    <w:rsid w:val="00630635"/>
    <w:rsid w:val="00646902"/>
    <w:rsid w:val="006500D0"/>
    <w:rsid w:val="00650AD9"/>
    <w:rsid w:val="006669A8"/>
    <w:rsid w:val="00683B76"/>
    <w:rsid w:val="00695968"/>
    <w:rsid w:val="006B5F54"/>
    <w:rsid w:val="006D4267"/>
    <w:rsid w:val="006E0271"/>
    <w:rsid w:val="006F57E5"/>
    <w:rsid w:val="007023FB"/>
    <w:rsid w:val="00702498"/>
    <w:rsid w:val="00703C8B"/>
    <w:rsid w:val="00713090"/>
    <w:rsid w:val="00724DF1"/>
    <w:rsid w:val="00746438"/>
    <w:rsid w:val="007B408C"/>
    <w:rsid w:val="007B516B"/>
    <w:rsid w:val="007E327F"/>
    <w:rsid w:val="008050E1"/>
    <w:rsid w:val="0082219C"/>
    <w:rsid w:val="00822681"/>
    <w:rsid w:val="00845D2F"/>
    <w:rsid w:val="008472A6"/>
    <w:rsid w:val="00854BF9"/>
    <w:rsid w:val="00854DAE"/>
    <w:rsid w:val="00857E7D"/>
    <w:rsid w:val="00871953"/>
    <w:rsid w:val="00876E67"/>
    <w:rsid w:val="008B46BF"/>
    <w:rsid w:val="008D13C0"/>
    <w:rsid w:val="008E0C96"/>
    <w:rsid w:val="00911DC9"/>
    <w:rsid w:val="00924823"/>
    <w:rsid w:val="00946529"/>
    <w:rsid w:val="00964987"/>
    <w:rsid w:val="00974A38"/>
    <w:rsid w:val="00992EE5"/>
    <w:rsid w:val="0099432D"/>
    <w:rsid w:val="00A07DB3"/>
    <w:rsid w:val="00A303E3"/>
    <w:rsid w:val="00A622D6"/>
    <w:rsid w:val="00A674CD"/>
    <w:rsid w:val="00A81B59"/>
    <w:rsid w:val="00A94024"/>
    <w:rsid w:val="00AB1E43"/>
    <w:rsid w:val="00AB6BED"/>
    <w:rsid w:val="00AD14BC"/>
    <w:rsid w:val="00AD3D99"/>
    <w:rsid w:val="00AF18FD"/>
    <w:rsid w:val="00B06A2F"/>
    <w:rsid w:val="00B16FFB"/>
    <w:rsid w:val="00B46B89"/>
    <w:rsid w:val="00B65FA1"/>
    <w:rsid w:val="00B813C7"/>
    <w:rsid w:val="00B96CCD"/>
    <w:rsid w:val="00BB1F1D"/>
    <w:rsid w:val="00BD261C"/>
    <w:rsid w:val="00C04495"/>
    <w:rsid w:val="00C544D1"/>
    <w:rsid w:val="00C54DE7"/>
    <w:rsid w:val="00C81104"/>
    <w:rsid w:val="00C83BF1"/>
    <w:rsid w:val="00CB50CC"/>
    <w:rsid w:val="00CD43AF"/>
    <w:rsid w:val="00CD5381"/>
    <w:rsid w:val="00CF2C94"/>
    <w:rsid w:val="00D0192F"/>
    <w:rsid w:val="00D227E4"/>
    <w:rsid w:val="00D92645"/>
    <w:rsid w:val="00D96589"/>
    <w:rsid w:val="00DC30AF"/>
    <w:rsid w:val="00DC678D"/>
    <w:rsid w:val="00DD6783"/>
    <w:rsid w:val="00DF5A7B"/>
    <w:rsid w:val="00E218BA"/>
    <w:rsid w:val="00E67596"/>
    <w:rsid w:val="00EB0F35"/>
    <w:rsid w:val="00ED0039"/>
    <w:rsid w:val="00EE4C76"/>
    <w:rsid w:val="00F0488E"/>
    <w:rsid w:val="00F110B6"/>
    <w:rsid w:val="00F326F9"/>
    <w:rsid w:val="00F33AB7"/>
    <w:rsid w:val="00F81A96"/>
    <w:rsid w:val="00F91D6B"/>
    <w:rsid w:val="00FB3633"/>
    <w:rsid w:val="00FD0DDD"/>
    <w:rsid w:val="00FD26E2"/>
    <w:rsid w:val="00FD3A3F"/>
    <w:rsid w:val="00FE4EDD"/>
    <w:rsid w:val="00FF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9D313A-A4EF-4664-8B93-2F29E16C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basedOn w:val="DefaultParagraphFont"/>
    <w:rPr>
      <w:color w:val="0000FF"/>
      <w:u w:val="single"/>
    </w:rPr>
  </w:style>
  <w:style w:type="paragraph" w:styleId="BodyTextIndent">
    <w:name w:val="Body Text Indent"/>
    <w:basedOn w:val="Normal"/>
    <w:pPr>
      <w:spacing w:before="0"/>
      <w:ind w:left="720"/>
    </w:pPr>
    <w:rPr>
      <w:rFonts w:cs="Arial"/>
      <w:sz w:val="24"/>
    </w:rPr>
  </w:style>
  <w:style w:type="paragraph" w:styleId="ListParagraph">
    <w:name w:val="List Paragraph"/>
    <w:basedOn w:val="Normal"/>
    <w:uiPriority w:val="34"/>
    <w:qFormat/>
    <w:rsid w:val="00822681"/>
    <w:pPr>
      <w:ind w:left="720"/>
      <w:contextualSpacing/>
    </w:pPr>
  </w:style>
  <w:style w:type="paragraph" w:styleId="BalloonText">
    <w:name w:val="Balloon Text"/>
    <w:basedOn w:val="Normal"/>
    <w:link w:val="BalloonTextChar"/>
    <w:rsid w:val="004E0F4D"/>
    <w:pPr>
      <w:spacing w:before="0"/>
    </w:pPr>
    <w:rPr>
      <w:rFonts w:ascii="Tahoma" w:hAnsi="Tahoma" w:cs="Tahoma"/>
      <w:sz w:val="16"/>
      <w:szCs w:val="16"/>
    </w:rPr>
  </w:style>
  <w:style w:type="character" w:customStyle="1" w:styleId="BalloonTextChar">
    <w:name w:val="Balloon Text Char"/>
    <w:basedOn w:val="DefaultParagraphFont"/>
    <w:link w:val="BalloonText"/>
    <w:rsid w:val="004E0F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ffic.notices@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9C6B-67C3-4351-B84B-D68EDC7C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F4AAB1DD</Template>
  <TotalTime>27</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2643</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5</cp:revision>
  <cp:lastPrinted>2015-09-04T09:35:00Z</cp:lastPrinted>
  <dcterms:created xsi:type="dcterms:W3CDTF">2015-08-27T07:50:00Z</dcterms:created>
  <dcterms:modified xsi:type="dcterms:W3CDTF">2015-09-04T09:35:00Z</dcterms:modified>
</cp:coreProperties>
</file>